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81" w:rsidRDefault="00393E81"/>
    <w:p w:rsidR="00393E81" w:rsidRPr="00410765" w:rsidRDefault="00393E81">
      <w:pPr>
        <w:rPr>
          <w:lang w:val="en-US"/>
        </w:rPr>
      </w:pPr>
      <w:r w:rsidRPr="00410765">
        <w:rPr>
          <w:noProof/>
          <w:lang w:val="en-US"/>
        </w:rPr>
        <w:t xml:space="preserve">       </w:t>
      </w:r>
      <w:r>
        <w:rPr>
          <w:noProof/>
          <w:lang w:val="en-US"/>
        </w:rPr>
        <w:drawing>
          <wp:inline distT="0" distB="0" distL="0" distR="0">
            <wp:extent cx="2369488" cy="1333855"/>
            <wp:effectExtent l="0" t="0" r="0" b="0"/>
            <wp:docPr id="1" name="Picture 1" descr="C:\Users\SteveS\Dropbox\Personal\cargo-stow\Logos\CAR_STOW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S\Dropbox\Personal\cargo-stow\Logos\CAR_STOW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707" cy="133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765">
        <w:rPr>
          <w:noProof/>
          <w:lang w:val="en-US"/>
        </w:rPr>
        <w:t xml:space="preserve">            </w:t>
      </w:r>
      <w:r>
        <w:rPr>
          <w:noProof/>
          <w:lang w:val="en-US"/>
        </w:rPr>
        <w:drawing>
          <wp:inline distT="0" distB="0" distL="0" distR="0">
            <wp:extent cx="3601941" cy="1158830"/>
            <wp:effectExtent l="0" t="0" r="0" b="0"/>
            <wp:docPr id="2" name="Picture 2" descr="C:\Users\SteveS\Dropbox\Personal\cargo-stow\Logos\X_MODUL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S\Dropbox\Personal\cargo-stow\Logos\X_MODULE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38" cy="115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E81" w:rsidRPr="00410765" w:rsidRDefault="00393E81">
      <w:pPr>
        <w:rPr>
          <w:lang w:val="en-US"/>
        </w:rPr>
      </w:pPr>
    </w:p>
    <w:p w:rsidR="00393E81" w:rsidRPr="00410765" w:rsidRDefault="00393E81">
      <w:pPr>
        <w:rPr>
          <w:lang w:val="en-US"/>
        </w:rPr>
      </w:pPr>
    </w:p>
    <w:p w:rsidR="00410765" w:rsidRDefault="00410765" w:rsidP="00410765">
      <w:pPr>
        <w:rPr>
          <w:lang w:val="en-US"/>
        </w:rPr>
      </w:pPr>
      <w:r>
        <w:rPr>
          <w:lang w:val="en-US"/>
        </w:rPr>
        <w:t>FOR IMMEDIATE RELEASE:</w:t>
      </w:r>
    </w:p>
    <w:p w:rsidR="00410765" w:rsidRDefault="00410765" w:rsidP="00410765">
      <w:pPr>
        <w:rPr>
          <w:lang w:val="en-US"/>
        </w:rPr>
      </w:pPr>
    </w:p>
    <w:p w:rsidR="00410765" w:rsidRPr="00410765" w:rsidRDefault="00410765" w:rsidP="00410765">
      <w:pPr>
        <w:rPr>
          <w:lang w:val="en-US"/>
        </w:rPr>
      </w:pPr>
      <w:r w:rsidRPr="00410765">
        <w:rPr>
          <w:lang w:val="en-US"/>
        </w:rPr>
        <w:t xml:space="preserve">X-MODULE </w:t>
      </w:r>
      <w:r>
        <w:rPr>
          <w:lang w:val="en-US"/>
        </w:rPr>
        <w:t xml:space="preserve">storage unit </w:t>
      </w:r>
      <w:r w:rsidRPr="00410765">
        <w:rPr>
          <w:lang w:val="en-US"/>
        </w:rPr>
        <w:t>for pickup truck</w:t>
      </w:r>
      <w:r>
        <w:rPr>
          <w:lang w:val="en-US"/>
        </w:rPr>
        <w:t>s</w:t>
      </w:r>
    </w:p>
    <w:p w:rsidR="00410765" w:rsidRPr="00410765" w:rsidRDefault="00410765" w:rsidP="00410765">
      <w:pPr>
        <w:rPr>
          <w:lang w:val="en-US"/>
        </w:rPr>
      </w:pPr>
    </w:p>
    <w:p w:rsidR="00410765" w:rsidRPr="00410765" w:rsidRDefault="00410765" w:rsidP="00410765">
      <w:pPr>
        <w:rPr>
          <w:lang w:val="en-US"/>
        </w:rPr>
      </w:pPr>
    </w:p>
    <w:p w:rsidR="00410765" w:rsidRPr="00410765" w:rsidRDefault="00410765" w:rsidP="00410765">
      <w:pPr>
        <w:rPr>
          <w:lang w:val="en-US"/>
        </w:rPr>
      </w:pPr>
      <w:r w:rsidRPr="00410765">
        <w:rPr>
          <w:lang w:val="en-US"/>
        </w:rPr>
        <w:t xml:space="preserve">Johannes Huth, one of the founders of cargo-stow, lives in </w:t>
      </w:r>
      <w:proofErr w:type="spellStart"/>
      <w:r w:rsidRPr="00410765">
        <w:rPr>
          <w:lang w:val="en-US"/>
        </w:rPr>
        <w:t>Lungau</w:t>
      </w:r>
      <w:proofErr w:type="spellEnd"/>
      <w:r w:rsidRPr="00410765">
        <w:rPr>
          <w:lang w:val="en-US"/>
        </w:rPr>
        <w:t xml:space="preserve"> and </w:t>
      </w:r>
      <w:r>
        <w:rPr>
          <w:lang w:val="en-US"/>
        </w:rPr>
        <w:t>spends a good amount of time there hunting</w:t>
      </w:r>
      <w:r w:rsidRPr="00410765">
        <w:rPr>
          <w:lang w:val="en-US"/>
        </w:rPr>
        <w:t xml:space="preserve">. Together with </w:t>
      </w:r>
      <w:r>
        <w:rPr>
          <w:lang w:val="en-US"/>
        </w:rPr>
        <w:t xml:space="preserve">his partner Steve Smith, he </w:t>
      </w:r>
      <w:r w:rsidRPr="00410765">
        <w:rPr>
          <w:lang w:val="en-US"/>
        </w:rPr>
        <w:t>develope</w:t>
      </w:r>
      <w:r>
        <w:rPr>
          <w:lang w:val="en-US"/>
        </w:rPr>
        <w:t>d a modular system for pickups which the two founders now manufacture</w:t>
      </w:r>
      <w:r w:rsidRPr="00410765">
        <w:rPr>
          <w:lang w:val="en-US"/>
        </w:rPr>
        <w:t xml:space="preserve"> in the province of Salzburg</w:t>
      </w:r>
      <w:r>
        <w:rPr>
          <w:lang w:val="en-US"/>
        </w:rPr>
        <w:t>. This system</w:t>
      </w:r>
      <w:r w:rsidRPr="00410765">
        <w:rPr>
          <w:lang w:val="en-US"/>
        </w:rPr>
        <w:t xml:space="preserve"> ensure</w:t>
      </w:r>
      <w:r>
        <w:rPr>
          <w:lang w:val="en-US"/>
        </w:rPr>
        <w:t>s</w:t>
      </w:r>
      <w:r w:rsidRPr="00410765">
        <w:rPr>
          <w:lang w:val="en-US"/>
        </w:rPr>
        <w:t xml:space="preserve"> that the </w:t>
      </w:r>
      <w:r>
        <w:rPr>
          <w:lang w:val="en-US"/>
        </w:rPr>
        <w:t>various items</w:t>
      </w:r>
      <w:r w:rsidRPr="00410765">
        <w:rPr>
          <w:lang w:val="en-US"/>
        </w:rPr>
        <w:t xml:space="preserve"> needed for </w:t>
      </w:r>
      <w:r>
        <w:rPr>
          <w:lang w:val="en-US"/>
        </w:rPr>
        <w:t xml:space="preserve">hunting are safely stored away </w:t>
      </w:r>
      <w:r w:rsidRPr="00410765">
        <w:rPr>
          <w:lang w:val="en-US"/>
        </w:rPr>
        <w:t xml:space="preserve">and </w:t>
      </w:r>
      <w:r>
        <w:rPr>
          <w:lang w:val="en-US"/>
        </w:rPr>
        <w:t xml:space="preserve">easily </w:t>
      </w:r>
      <w:r w:rsidRPr="00410765">
        <w:rPr>
          <w:lang w:val="en-US"/>
        </w:rPr>
        <w:t>available. "Since we attach great import</w:t>
      </w:r>
      <w:r w:rsidR="003D54AC">
        <w:rPr>
          <w:lang w:val="en-US"/>
        </w:rPr>
        <w:t xml:space="preserve">ance to quality," says </w:t>
      </w:r>
      <w:bookmarkStart w:id="0" w:name="_GoBack"/>
      <w:bookmarkEnd w:id="0"/>
      <w:r w:rsidRPr="00410765">
        <w:rPr>
          <w:lang w:val="en-US"/>
        </w:rPr>
        <w:t xml:space="preserve">Huth, "only a medium-sized, highly qualified local company was </w:t>
      </w:r>
      <w:r>
        <w:rPr>
          <w:lang w:val="en-US"/>
        </w:rPr>
        <w:t>an option for us</w:t>
      </w:r>
      <w:r w:rsidRPr="00410765">
        <w:rPr>
          <w:lang w:val="en-US"/>
        </w:rPr>
        <w:t xml:space="preserve">. </w:t>
      </w:r>
      <w:r>
        <w:rPr>
          <w:lang w:val="en-US"/>
        </w:rPr>
        <w:t>We have now found a local partner to produce the X-MODULE for us, available immediately for all pickup models.”</w:t>
      </w:r>
      <w:r w:rsidRPr="00410765">
        <w:rPr>
          <w:lang w:val="en-US"/>
        </w:rPr>
        <w:t xml:space="preserve"> </w:t>
      </w:r>
    </w:p>
    <w:p w:rsidR="00410765" w:rsidRPr="00410765" w:rsidRDefault="00410765" w:rsidP="00410765">
      <w:pPr>
        <w:rPr>
          <w:lang w:val="en-US"/>
        </w:rPr>
      </w:pPr>
    </w:p>
    <w:p w:rsidR="00410765" w:rsidRPr="00410765" w:rsidRDefault="00410765" w:rsidP="00410765">
      <w:pPr>
        <w:rPr>
          <w:lang w:val="en-US"/>
        </w:rPr>
      </w:pPr>
      <w:r>
        <w:rPr>
          <w:lang w:val="en-US"/>
        </w:rPr>
        <w:t xml:space="preserve">With the X- Module hunting box, </w:t>
      </w:r>
      <w:r w:rsidRPr="00410765">
        <w:rPr>
          <w:lang w:val="en-US"/>
        </w:rPr>
        <w:t>which was initially dev</w:t>
      </w:r>
      <w:r>
        <w:rPr>
          <w:lang w:val="en-US"/>
        </w:rPr>
        <w:t>eloped for the new Mercedes X -Class, a</w:t>
      </w:r>
      <w:r w:rsidRPr="00410765">
        <w:rPr>
          <w:lang w:val="en-US"/>
        </w:rPr>
        <w:t xml:space="preserve"> hunter has sufficient storage space, an integrated winch, LED lighting, a </w:t>
      </w:r>
      <w:r>
        <w:rPr>
          <w:lang w:val="en-US"/>
        </w:rPr>
        <w:t xml:space="preserve">40-liter </w:t>
      </w:r>
      <w:r w:rsidRPr="00410765">
        <w:rPr>
          <w:lang w:val="en-US"/>
        </w:rPr>
        <w:t xml:space="preserve">fresh water </w:t>
      </w:r>
      <w:r>
        <w:rPr>
          <w:lang w:val="en-US"/>
        </w:rPr>
        <w:t>tank with electric pump, a heated</w:t>
      </w:r>
      <w:r w:rsidRPr="00410765">
        <w:rPr>
          <w:lang w:val="en-US"/>
        </w:rPr>
        <w:t xml:space="preserve"> dog box, a lockable rifle compartment and a fold-out writing desk.</w:t>
      </w:r>
    </w:p>
    <w:p w:rsidR="00410765" w:rsidRPr="00410765" w:rsidRDefault="00410765" w:rsidP="00410765">
      <w:pPr>
        <w:rPr>
          <w:lang w:val="en-US"/>
        </w:rPr>
      </w:pPr>
    </w:p>
    <w:p w:rsidR="00410765" w:rsidRPr="00410765" w:rsidRDefault="00410765" w:rsidP="00410765">
      <w:pPr>
        <w:rPr>
          <w:lang w:val="en-US"/>
        </w:rPr>
      </w:pPr>
      <w:proofErr w:type="gramStart"/>
      <w:r w:rsidRPr="00410765">
        <w:rPr>
          <w:lang w:val="en-US"/>
        </w:rPr>
        <w:t>cargo</w:t>
      </w:r>
      <w:r>
        <w:rPr>
          <w:lang w:val="en-US"/>
        </w:rPr>
        <w:t>-</w:t>
      </w:r>
      <w:proofErr w:type="gramEnd"/>
      <w:r>
        <w:rPr>
          <w:lang w:val="en-US"/>
        </w:rPr>
        <w:t>stow presents the X- MODULE</w:t>
      </w:r>
      <w:r w:rsidRPr="00410765">
        <w:rPr>
          <w:lang w:val="en-US"/>
        </w:rPr>
        <w:t xml:space="preserve"> at the </w:t>
      </w:r>
      <w:proofErr w:type="spellStart"/>
      <w:r w:rsidRPr="00410765">
        <w:rPr>
          <w:lang w:val="en-US"/>
        </w:rPr>
        <w:t>Hohe</w:t>
      </w:r>
      <w:proofErr w:type="spellEnd"/>
      <w:r w:rsidRPr="00410765">
        <w:rPr>
          <w:lang w:val="en-US"/>
        </w:rPr>
        <w:t xml:space="preserve"> </w:t>
      </w:r>
      <w:proofErr w:type="spellStart"/>
      <w:r w:rsidRPr="00410765">
        <w:rPr>
          <w:lang w:val="en-US"/>
        </w:rPr>
        <w:t>Jagd</w:t>
      </w:r>
      <w:proofErr w:type="spellEnd"/>
      <w:r w:rsidRPr="00410765">
        <w:rPr>
          <w:lang w:val="en-US"/>
        </w:rPr>
        <w:t xml:space="preserve"> in Salzburg.</w:t>
      </w:r>
    </w:p>
    <w:p w:rsidR="00410765" w:rsidRPr="00410765" w:rsidRDefault="00410765" w:rsidP="00410765">
      <w:pPr>
        <w:rPr>
          <w:lang w:val="en-US"/>
        </w:rPr>
      </w:pPr>
    </w:p>
    <w:p w:rsidR="00410765" w:rsidRPr="00410765" w:rsidRDefault="00410765" w:rsidP="00410765">
      <w:pPr>
        <w:rPr>
          <w:lang w:val="en-US"/>
        </w:rPr>
      </w:pPr>
      <w:r w:rsidRPr="00410765">
        <w:rPr>
          <w:lang w:val="en-US"/>
        </w:rPr>
        <w:t xml:space="preserve">Multi-function boxes for the Ford Ranger, Toyota Hilux and other </w:t>
      </w:r>
      <w:r>
        <w:rPr>
          <w:lang w:val="en-US"/>
        </w:rPr>
        <w:t>popular</w:t>
      </w:r>
      <w:r w:rsidRPr="00410765">
        <w:rPr>
          <w:lang w:val="en-US"/>
        </w:rPr>
        <w:t xml:space="preserve"> pickups are </w:t>
      </w:r>
      <w:r>
        <w:rPr>
          <w:lang w:val="en-US"/>
        </w:rPr>
        <w:t>in development</w:t>
      </w:r>
      <w:r w:rsidRPr="00410765">
        <w:rPr>
          <w:lang w:val="en-US"/>
        </w:rPr>
        <w:t>.</w:t>
      </w:r>
    </w:p>
    <w:p w:rsidR="00410765" w:rsidRPr="00410765" w:rsidRDefault="00410765" w:rsidP="00410765">
      <w:pPr>
        <w:rPr>
          <w:lang w:val="en-US"/>
        </w:rPr>
      </w:pPr>
    </w:p>
    <w:p w:rsidR="00853D08" w:rsidRDefault="00410765">
      <w:proofErr w:type="spellStart"/>
      <w:r>
        <w:t>Contac</w:t>
      </w:r>
      <w:r w:rsidR="00853D08">
        <w:t>t</w:t>
      </w:r>
      <w:proofErr w:type="spellEnd"/>
      <w:r>
        <w:t>:</w:t>
      </w:r>
    </w:p>
    <w:p w:rsidR="00410765" w:rsidRDefault="00410765"/>
    <w:p w:rsidR="00853D08" w:rsidRDefault="000C165C">
      <w:proofErr w:type="spellStart"/>
      <w:r>
        <w:t>cargo-s</w:t>
      </w:r>
      <w:r w:rsidR="00853D08">
        <w:t>tow</w:t>
      </w:r>
      <w:proofErr w:type="spellEnd"/>
      <w:r w:rsidR="00853D08">
        <w:t xml:space="preserve"> GbR</w:t>
      </w:r>
    </w:p>
    <w:p w:rsidR="00853D08" w:rsidRDefault="00853D08">
      <w:r>
        <w:t>Wilhelmstrasse 28</w:t>
      </w:r>
    </w:p>
    <w:p w:rsidR="00853D08" w:rsidRDefault="00853D08">
      <w:r>
        <w:t>D-53111 Bonn</w:t>
      </w:r>
    </w:p>
    <w:p w:rsidR="00853D08" w:rsidRDefault="003D54AC">
      <w:hyperlink r:id="rId7" w:history="1">
        <w:r w:rsidR="00853D08" w:rsidRPr="00B0149E">
          <w:rPr>
            <w:rStyle w:val="Hyperlink"/>
          </w:rPr>
          <w:t>www.cargo-stow.com</w:t>
        </w:r>
      </w:hyperlink>
    </w:p>
    <w:p w:rsidR="00853D08" w:rsidRPr="00393E81" w:rsidRDefault="00853D08">
      <w:pPr>
        <w:rPr>
          <w:lang w:val="en-US"/>
        </w:rPr>
      </w:pPr>
      <w:proofErr w:type="gramStart"/>
      <w:r w:rsidRPr="00393E81">
        <w:rPr>
          <w:lang w:val="en-US"/>
        </w:rPr>
        <w:t>email</w:t>
      </w:r>
      <w:proofErr w:type="gramEnd"/>
      <w:r w:rsidRPr="00393E81">
        <w:rPr>
          <w:lang w:val="en-US"/>
        </w:rPr>
        <w:t xml:space="preserve">: </w:t>
      </w:r>
      <w:hyperlink r:id="rId8" w:history="1">
        <w:r w:rsidRPr="00393E81">
          <w:rPr>
            <w:rStyle w:val="Hyperlink"/>
            <w:lang w:val="en-US"/>
          </w:rPr>
          <w:t>j.huth@cargo-stow.com</w:t>
        </w:r>
      </w:hyperlink>
    </w:p>
    <w:p w:rsidR="00853D08" w:rsidRPr="00393E81" w:rsidRDefault="00853D08">
      <w:pPr>
        <w:rPr>
          <w:lang w:val="en-US"/>
        </w:rPr>
      </w:pPr>
    </w:p>
    <w:p w:rsidR="00853D08" w:rsidRPr="00393E81" w:rsidRDefault="00853D08">
      <w:pPr>
        <w:rPr>
          <w:lang w:val="en-US"/>
        </w:rPr>
      </w:pPr>
    </w:p>
    <w:sectPr w:rsidR="00853D08" w:rsidRPr="00393E81" w:rsidSect="00853D0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AF"/>
    <w:rsid w:val="000C165C"/>
    <w:rsid w:val="00393E81"/>
    <w:rsid w:val="003D54AC"/>
    <w:rsid w:val="00410765"/>
    <w:rsid w:val="006B1353"/>
    <w:rsid w:val="00853D08"/>
    <w:rsid w:val="009A0360"/>
    <w:rsid w:val="00CC1279"/>
    <w:rsid w:val="00E22238"/>
    <w:rsid w:val="00E2522D"/>
    <w:rsid w:val="00F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D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53D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D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53D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uth@cargo-sto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go-stow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OLIVER SCHROTT KOMMUNIKATION GmbH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Huth</dc:creator>
  <cp:lastModifiedBy>Steve Smith</cp:lastModifiedBy>
  <cp:revision>4</cp:revision>
  <dcterms:created xsi:type="dcterms:W3CDTF">2019-02-20T21:14:00Z</dcterms:created>
  <dcterms:modified xsi:type="dcterms:W3CDTF">2019-02-20T21:21:00Z</dcterms:modified>
</cp:coreProperties>
</file>